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附件</w:t>
      </w: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中小企业声明函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（适用于工程类、服务类项目）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tabs>
          <w:tab w:val="left" w:pos="3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本公司郑重声明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《政府采购促进中小企业发展暂行办法</w:t>
      </w:r>
      <w:r>
        <w:rPr>
          <w:rFonts w:hint="eastAsia" w:ascii="宋体" w:hAnsi="宋体" w:eastAsia="宋体" w:cs="宋体"/>
          <w:color w:val="auto"/>
          <w:spacing w:val="-56"/>
          <w:sz w:val="24"/>
          <w:szCs w:val="24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（财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库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2011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〕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 xml:space="preserve">181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的规定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本公司为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（请填写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中型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小型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微型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本公司同时满足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下条件：</w:t>
      </w:r>
    </w:p>
    <w:p>
      <w:pPr>
        <w:pStyle w:val="8"/>
        <w:keepNext w:val="0"/>
        <w:keepLines w:val="0"/>
        <w:pageBreakBefore w:val="0"/>
        <w:numPr>
          <w:ilvl w:val="2"/>
          <w:numId w:val="1"/>
        </w:numPr>
        <w:tabs>
          <w:tab w:val="left" w:pos="855"/>
          <w:tab w:val="left" w:pos="4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《工业和信息化部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国家统计局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国家发展和改革委员会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财政部关于印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中小企业划型标准规定的通知》（工信部联企业〔2011〕300</w:t>
      </w:r>
      <w:r>
        <w:rPr>
          <w:rFonts w:hint="eastAsia" w:ascii="宋体" w:hAnsi="宋体" w:eastAsia="宋体" w:cs="宋体"/>
          <w:color w:val="auto"/>
          <w:spacing w:val="-6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号）规定的划分标准（详见《中小企业划型标准》），本公司为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 w:color="0C0C0C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（请填写：中型、小型、微型）企业。</w:t>
      </w:r>
    </w:p>
    <w:p>
      <w:pPr>
        <w:pStyle w:val="8"/>
        <w:keepNext w:val="0"/>
        <w:keepLines w:val="0"/>
        <w:pageBreakBefore w:val="0"/>
        <w:numPr>
          <w:ilvl w:val="2"/>
          <w:numId w:val="1"/>
        </w:numPr>
        <w:tabs>
          <w:tab w:val="left" w:pos="855"/>
          <w:tab w:val="left" w:pos="4674"/>
          <w:tab w:val="left" w:pos="7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本公司参加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0C0C0C"/>
          <w:lang w:val="en-US" w:eastAsia="zh-CN" w:bidi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 w:bidi="zh-CN"/>
        </w:rPr>
        <w:t>（采购人）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（项目名称、项目编号）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采购活动由本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>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业承担工程（或提供服务）。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本公司对上述声明的真实性负责。如有虚假，将依法承担相应责任。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说明：1.组成联合体的大中型企业和其他自然人、法人或者其他组织，与小型、微型企业之间不得存在投资关系。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2.以联合体方式参与项目投标的供应商，应由联合体双方签字盖章。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8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840" w:firstLineChars="16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</w:rPr>
        <w:t>投标人（公章）：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840" w:firstLineChars="16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</w:rPr>
        <w:t>投标人授权代表（签字）：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</w:rPr>
        <w:t>投标时间：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558" w:hanging="4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558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38" w:hanging="241"/>
        <w:jc w:val="left"/>
      </w:pPr>
      <w:rPr>
        <w:rFonts w:hint="default" w:ascii="宋体" w:hAnsi="宋体" w:eastAsia="宋体" w:cs="宋体"/>
        <w:color w:val="0D0D0D"/>
        <w:w w:val="100"/>
        <w:sz w:val="22"/>
        <w:szCs w:val="2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1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ODdiOTlhMDg1MmU4NDNkODRmNmU4MDk0OTZkZGEifQ=="/>
  </w:docVars>
  <w:rsids>
    <w:rsidRoot w:val="37864506"/>
    <w:rsid w:val="37864506"/>
    <w:rsid w:val="5EE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5"/>
    <w:qFormat/>
    <w:uiPriority w:val="1"/>
    <w:rPr>
      <w:szCs w:val="21"/>
    </w:rPr>
  </w:style>
  <w:style w:type="paragraph" w:styleId="5">
    <w:name w:val="Body Text First Indent"/>
    <w:basedOn w:val="4"/>
    <w:next w:val="1"/>
    <w:qFormat/>
    <w:uiPriority w:val="0"/>
    <w:pPr>
      <w:spacing w:after="120" w:afterLines="0" w:line="240" w:lineRule="auto"/>
      <w:ind w:firstLine="420" w:firstLineChars="100"/>
    </w:pPr>
  </w:style>
  <w:style w:type="paragraph" w:styleId="8">
    <w:name w:val="List Paragraph"/>
    <w:basedOn w:val="1"/>
    <w:qFormat/>
    <w:uiPriority w:val="34"/>
    <w:pPr>
      <w:ind w:firstLine="4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401</Characters>
  <Lines>0</Lines>
  <Paragraphs>0</Paragraphs>
  <TotalTime>0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2022-06-26T09:45:00Z</dcterms:created>
  <dc:creator>方</dc:creator>
  <cp:lastModifiedBy>方</cp:lastModifiedBy>
  <dcterms:modified xsi:type="dcterms:W3CDTF">2022-06-26T09:46:10Z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24AA0E93EAF549E18E26D8E48A7135A4</vt:lpwstr>
  </property>
</Properties>
</file>